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D" w:rsidRDefault="00770713" w:rsidP="007C06E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9A07" wp14:editId="1571ADAD">
                <wp:simplePos x="0" y="0"/>
                <wp:positionH relativeFrom="column">
                  <wp:posOffset>238125</wp:posOffset>
                </wp:positionH>
                <wp:positionV relativeFrom="paragraph">
                  <wp:posOffset>1514475</wp:posOffset>
                </wp:positionV>
                <wp:extent cx="6143625" cy="94392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873" w:rsidRDefault="00A96BA9" w:rsidP="00BE6628">
                            <w:pPr>
                              <w:jc w:val="center"/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>Hinterhandlahmheiten</w:t>
                            </w:r>
                            <w:proofErr w:type="spellEnd"/>
                            <w:r w:rsidR="00C4207E"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 xml:space="preserve"> des Pferdes</w:t>
                            </w:r>
                            <w:r w:rsidR="00047627"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047627" w:rsidRDefault="00A96BA9" w:rsidP="00BE6628">
                            <w:pPr>
                              <w:jc w:val="center"/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>am 02.02.2019</w:t>
                            </w:r>
                            <w:r w:rsidR="001878EB">
                              <w:rPr>
                                <w:b/>
                                <w:color w:val="005EA4"/>
                                <w:sz w:val="32"/>
                                <w:szCs w:val="32"/>
                              </w:rPr>
                              <w:t xml:space="preserve"> in Bad Dürkheim</w:t>
                            </w:r>
                          </w:p>
                          <w:p w:rsidR="00A96BA9" w:rsidRDefault="00A96BA9" w:rsidP="00A96BA9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8.55</w:t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Begrüßung</w:t>
                            </w:r>
                          </w:p>
                          <w:p w:rsidR="00BE6628" w:rsidRPr="007515B1" w:rsidRDefault="00A96BA9" w:rsidP="00A96BA9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9.00-10.00</w:t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Wie kann objektive Ganganalyse helfen?</w:t>
                            </w:r>
                          </w:p>
                          <w:p w:rsidR="00C02873" w:rsidRPr="00FA2DA2" w:rsidRDefault="00C02873" w:rsidP="00BE225F">
                            <w:pPr>
                              <w:spacing w:line="240" w:lineRule="auto"/>
                              <w:ind w:left="1416" w:hanging="1416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4207E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Prof. Dr. </w:t>
                            </w:r>
                            <w:r w:rsidR="0038754B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vet. med. </w:t>
                            </w:r>
                            <w:r w:rsidR="00A96BA9" w:rsidRPr="00FA2DA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Renate Weller, MRCVS, FHEA</w:t>
                            </w:r>
                            <w:r w:rsidR="00FA2DA2" w:rsidRPr="00FA2DA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, Royal Veterinary College London</w:t>
                            </w:r>
                          </w:p>
                          <w:p w:rsidR="003A2F46" w:rsidRDefault="00C4207E" w:rsidP="003A2F46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10.00-1</w:t>
                            </w:r>
                            <w:r w:rsidR="00A96B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1.0</w:t>
                            </w:r>
                            <w:r w:rsidR="00116B38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96B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Lahmheitsdiagnostik an der Hintergliedmaße, Untersuchung und weitere </w:t>
                            </w:r>
                            <w:r w:rsidR="00A96BA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Diagnostik</w:t>
                            </w:r>
                          </w:p>
                          <w:p w:rsidR="00DD129A" w:rsidRDefault="00DD129A" w:rsidP="003A2F46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Carolin Gerdes</w:t>
                            </w:r>
                            <w:r w:rsid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Tierklinik Hochmoor</w:t>
                            </w:r>
                          </w:p>
                          <w:p w:rsidR="003A2F46" w:rsidRPr="0038754B" w:rsidRDefault="00DD129A" w:rsidP="00DD129A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11.00-11</w:t>
                            </w:r>
                            <w:r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.15: </w:t>
                            </w:r>
                            <w:r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Kaffeepause</w:t>
                            </w:r>
                          </w:p>
                          <w:p w:rsidR="003A2F46" w:rsidRDefault="00A96BA9" w:rsidP="003A2F46">
                            <w:pPr>
                              <w:spacing w:line="240" w:lineRule="auto"/>
                              <w:ind w:left="1134" w:hanging="1134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11.15-12.15</w:t>
                            </w:r>
                            <w:r w:rsidR="003A2F46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3A2F46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Bildgebende Diagnostik, </w:t>
                            </w:r>
                            <w:r w:rsidR="00DD129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macht das Sinn?</w:t>
                            </w:r>
                          </w:p>
                          <w:p w:rsidR="003A2F46" w:rsidRDefault="003A2F46" w:rsidP="003A2F46">
                            <w:pPr>
                              <w:spacing w:line="240" w:lineRule="auto"/>
                              <w:ind w:left="1134" w:hanging="113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129A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Prof. Dr. vet. med. </w:t>
                            </w:r>
                            <w:r w:rsidR="00DD12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Renate Weller, MRCVS, FHEA</w:t>
                            </w:r>
                          </w:p>
                          <w:p w:rsidR="00770713" w:rsidRDefault="00DD129A" w:rsidP="00C777AE">
                            <w:pPr>
                              <w:spacing w:line="240" w:lineRule="auto"/>
                              <w:ind w:left="1410" w:hanging="141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12.15-13.15</w:t>
                            </w:r>
                            <w:r w:rsidR="00770713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Autologe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Blutprodukte in der Regenerativmedizin: ein Update</w:t>
                            </w:r>
                          </w:p>
                          <w:p w:rsidR="00770713" w:rsidRPr="0038754B" w:rsidRDefault="00C4207E" w:rsidP="0038754B">
                            <w:pPr>
                              <w:spacing w:line="240" w:lineRule="auto"/>
                              <w:ind w:left="1410" w:hanging="141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DD12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Jean-Claude </w:t>
                            </w:r>
                            <w:proofErr w:type="spellStart"/>
                            <w:r w:rsidR="00DD12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Ionita</w:t>
                            </w:r>
                            <w:proofErr w:type="spellEnd"/>
                            <w:r w:rsidR="00DD12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FTA für Pferde und Anästhesiologie</w:t>
                            </w:r>
                            <w:r w:rsid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Universität Leipzig</w:t>
                            </w:r>
                          </w:p>
                          <w:p w:rsidR="00AE5C97" w:rsidRPr="007515B1" w:rsidRDefault="00DD129A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13.15-14</w:t>
                            </w:r>
                            <w:r w:rsidR="007515B1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.15</w:t>
                            </w:r>
                            <w:r w:rsidR="00770713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70713" w:rsidRPr="007515B1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Mittagessen</w:t>
                            </w:r>
                          </w:p>
                          <w:p w:rsidR="0039053A" w:rsidRDefault="00DD129A" w:rsidP="00BE225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14.15-15</w:t>
                            </w:r>
                            <w:r w:rsidR="007515B1" w:rsidRPr="007515B1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.15</w:t>
                            </w:r>
                            <w:r w:rsidR="009B7D2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9B7D2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Challenging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Case, interessante Fallbeispiele</w:t>
                            </w:r>
                          </w:p>
                          <w:p w:rsidR="003A2F46" w:rsidRDefault="003A2F46" w:rsidP="003A2F46">
                            <w:pPr>
                              <w:spacing w:line="240" w:lineRule="auto"/>
                              <w:ind w:left="1134" w:hanging="1134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DD129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Carolin Gerdes</w:t>
                            </w:r>
                          </w:p>
                          <w:p w:rsidR="007668EA" w:rsidRDefault="00FA2DA2" w:rsidP="00BE225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15.15-16.15</w:t>
                            </w:r>
                            <w:r w:rsidR="007668EA" w:rsidRP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7668EA" w:rsidRP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Stammzelltherapie in der Orthopädie, ist der Hype vorbei?</w:t>
                            </w:r>
                          </w:p>
                          <w:p w:rsidR="0039053A" w:rsidRPr="0038754B" w:rsidRDefault="0039053A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DA2" w:rsidRPr="0038754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Dr. </w:t>
                            </w:r>
                            <w:r w:rsid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Jean-Claude </w:t>
                            </w:r>
                            <w:proofErr w:type="spellStart"/>
                            <w:r w:rsid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Ionita</w:t>
                            </w:r>
                            <w:proofErr w:type="spellEnd"/>
                            <w:r w:rsid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FTA für Pferde und Anästhesiologie</w:t>
                            </w:r>
                          </w:p>
                          <w:p w:rsidR="00770713" w:rsidRDefault="00FA2DA2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16</w:t>
                            </w:r>
                            <w:r w:rsidR="007668EA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15-16.30</w:t>
                            </w:r>
                            <w:r w:rsidR="00770713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25F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973DEB" w:rsidRPr="0039053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Kaffeepause</w:t>
                            </w:r>
                          </w:p>
                          <w:p w:rsidR="0039053A" w:rsidRDefault="00FA2DA2" w:rsidP="00BE225F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16.30-17</w:t>
                            </w:r>
                            <w:r w:rsidR="0038754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.00</w:t>
                            </w:r>
                            <w:r w:rsid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39053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West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Nile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–ein weiterer Grund für Ataxien?</w:t>
                            </w:r>
                          </w:p>
                          <w:p w:rsidR="0039053A" w:rsidRPr="00FA2DA2" w:rsidRDefault="0039053A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FA2DA2" w:rsidRP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Dr. Franziska </w:t>
                            </w:r>
                            <w:proofErr w:type="spellStart"/>
                            <w:r w:rsidR="00FA2DA2" w:rsidRP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Aumer</w:t>
                            </w:r>
                            <w:proofErr w:type="spellEnd"/>
                            <w:r w:rsidR="00FA2D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 Boehringer Ingelheim</w:t>
                            </w:r>
                            <w:bookmarkStart w:id="0" w:name="_GoBack"/>
                            <w:bookmarkEnd w:id="0"/>
                          </w:p>
                          <w:p w:rsidR="00047CED" w:rsidRDefault="00047CED" w:rsidP="00BE225F">
                            <w:pPr>
                              <w:spacing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C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6 ATF-Stunden, in Zusammenarbeit mit der Landestierärztekammer Rheinland-Pfalz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47CED" w:rsidRP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Tagungsort: Gartenhotel Heusser, Seebacher Straße 50-52, 67098 Bad Dürkheim</w:t>
                            </w:r>
                          </w:p>
                          <w:p w:rsid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200 Euro inkl. MwSt.</w:t>
                            </w:r>
                            <w:r w:rsidRPr="00047C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76CEB" w:rsidRPr="00047CED" w:rsidRDefault="00047CED" w:rsidP="00047CED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47CE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Anmeldung unter info@pferdeklinik-ludwigshafen, Tel. 0621-558907, FAX 0621-558909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75pt;margin-top:119.25pt;width:483.75pt;height:7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" stroked="f">
                <v:textbox>
                  <w:txbxContent>
                    <w:p w:rsidR="00C02873" w:rsidRDefault="00A96BA9" w:rsidP="00BE6628">
                      <w:pPr>
                        <w:jc w:val="center"/>
                        <w:rPr>
                          <w:b/>
                          <w:color w:val="005EA4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5EA4"/>
                          <w:sz w:val="32"/>
                          <w:szCs w:val="32"/>
                        </w:rPr>
                        <w:t>Hinterhandlahmheiten</w:t>
                      </w:r>
                      <w:proofErr w:type="spellEnd"/>
                      <w:r w:rsidR="00C4207E">
                        <w:rPr>
                          <w:b/>
                          <w:color w:val="005EA4"/>
                          <w:sz w:val="32"/>
                          <w:szCs w:val="32"/>
                        </w:rPr>
                        <w:t xml:space="preserve"> des Pferdes</w:t>
                      </w:r>
                      <w:r w:rsidR="00047627">
                        <w:rPr>
                          <w:b/>
                          <w:color w:val="005EA4"/>
                          <w:sz w:val="32"/>
                          <w:szCs w:val="32"/>
                        </w:rPr>
                        <w:t>,</w:t>
                      </w:r>
                    </w:p>
                    <w:p w:rsidR="00047627" w:rsidRDefault="00A96BA9" w:rsidP="00BE6628">
                      <w:pPr>
                        <w:jc w:val="center"/>
                        <w:rPr>
                          <w:b/>
                          <w:color w:val="005EA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5EA4"/>
                          <w:sz w:val="32"/>
                          <w:szCs w:val="32"/>
                        </w:rPr>
                        <w:t>am 02.02.2019</w:t>
                      </w:r>
                      <w:r w:rsidR="001878EB">
                        <w:rPr>
                          <w:b/>
                          <w:color w:val="005EA4"/>
                          <w:sz w:val="32"/>
                          <w:szCs w:val="32"/>
                        </w:rPr>
                        <w:t xml:space="preserve"> in Bad Dürkheim</w:t>
                      </w:r>
                    </w:p>
                    <w:p w:rsidR="00A96BA9" w:rsidRDefault="00A96BA9" w:rsidP="00A96BA9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8.55</w:t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Begrüßung</w:t>
                      </w:r>
                    </w:p>
                    <w:p w:rsidR="00BE6628" w:rsidRPr="007515B1" w:rsidRDefault="00A96BA9" w:rsidP="00A96BA9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9.00-10.00</w:t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Wie kann objektive Ganganalyse helfen?</w:t>
                      </w:r>
                    </w:p>
                    <w:p w:rsidR="00C02873" w:rsidRPr="00FA2DA2" w:rsidRDefault="00C02873" w:rsidP="00BE225F">
                      <w:pPr>
                        <w:spacing w:line="240" w:lineRule="auto"/>
                        <w:ind w:left="1416" w:hanging="1416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4207E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Prof. Dr. </w:t>
                      </w:r>
                      <w:r w:rsidR="0038754B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vet. med. </w:t>
                      </w:r>
                      <w:r w:rsidR="00A96BA9" w:rsidRPr="00FA2DA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Renate Weller, MRCVS, FHEA</w:t>
                      </w:r>
                      <w:r w:rsidR="00FA2DA2" w:rsidRPr="00FA2DA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, Royal Veterinary College London</w:t>
                      </w:r>
                    </w:p>
                    <w:p w:rsidR="003A2F46" w:rsidRDefault="00C4207E" w:rsidP="003A2F46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10.00-1</w:t>
                      </w:r>
                      <w:r w:rsidR="00A96B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1.0</w:t>
                      </w:r>
                      <w:r w:rsidR="00116B38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96B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Lahmheitsdiagnostik an der Hintergliedmaße, Untersuchung und weitere </w:t>
                      </w:r>
                      <w:r w:rsidR="00A96BA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  <w:t>Diagnostik</w:t>
                      </w:r>
                    </w:p>
                    <w:p w:rsidR="00DD129A" w:rsidRDefault="00DD129A" w:rsidP="003A2F46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Carolin Gerdes</w:t>
                      </w:r>
                      <w:r w:rsidR="00FA2DA2">
                        <w:rPr>
                          <w:color w:val="000000" w:themeColor="text1"/>
                          <w:sz w:val="24"/>
                          <w:szCs w:val="24"/>
                        </w:rPr>
                        <w:t>, Tierklinik Hochmoor</w:t>
                      </w:r>
                    </w:p>
                    <w:p w:rsidR="003A2F46" w:rsidRPr="0038754B" w:rsidRDefault="00DD129A" w:rsidP="00DD129A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11.00-11</w:t>
                      </w:r>
                      <w:r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.15: </w:t>
                      </w:r>
                      <w:r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>Kaffeepause</w:t>
                      </w:r>
                    </w:p>
                    <w:p w:rsidR="003A2F46" w:rsidRDefault="00A96BA9" w:rsidP="003A2F46">
                      <w:pPr>
                        <w:spacing w:line="240" w:lineRule="auto"/>
                        <w:ind w:left="1134" w:hanging="1134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11.15-12.15</w:t>
                      </w:r>
                      <w:r w:rsidR="003A2F46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3A2F46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Bildgebende Diagnostik, </w:t>
                      </w:r>
                      <w:r w:rsidR="00DD129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macht das Sinn?</w:t>
                      </w:r>
                    </w:p>
                    <w:p w:rsidR="003A2F46" w:rsidRDefault="003A2F46" w:rsidP="003A2F46">
                      <w:pPr>
                        <w:spacing w:line="240" w:lineRule="auto"/>
                        <w:ind w:left="1134" w:hanging="113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129A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Prof. Dr. vet. med. </w:t>
                      </w:r>
                      <w:r w:rsidR="00DD129A">
                        <w:rPr>
                          <w:color w:val="000000" w:themeColor="text1"/>
                          <w:sz w:val="24"/>
                          <w:szCs w:val="24"/>
                        </w:rPr>
                        <w:t>Renate Weller, MRCVS, FHEA</w:t>
                      </w:r>
                    </w:p>
                    <w:p w:rsidR="00770713" w:rsidRDefault="00DD129A" w:rsidP="00C777AE">
                      <w:pPr>
                        <w:spacing w:line="240" w:lineRule="auto"/>
                        <w:ind w:left="1410" w:hanging="141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12.15-13.15</w:t>
                      </w:r>
                      <w:r w:rsidR="00770713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Autologe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Blutprodukte in der Regenerativmedizin: ein Update</w:t>
                      </w:r>
                    </w:p>
                    <w:p w:rsidR="00770713" w:rsidRPr="0038754B" w:rsidRDefault="00C4207E" w:rsidP="0038754B">
                      <w:pPr>
                        <w:spacing w:line="240" w:lineRule="auto"/>
                        <w:ind w:left="1410" w:hanging="141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Dr. </w:t>
                      </w:r>
                      <w:r w:rsidR="00DD129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Jean-Claude </w:t>
                      </w:r>
                      <w:proofErr w:type="spellStart"/>
                      <w:r w:rsidR="00DD129A">
                        <w:rPr>
                          <w:color w:val="000000" w:themeColor="text1"/>
                          <w:sz w:val="24"/>
                          <w:szCs w:val="24"/>
                        </w:rPr>
                        <w:t>Ionita</w:t>
                      </w:r>
                      <w:proofErr w:type="spellEnd"/>
                      <w:r w:rsidR="00DD129A">
                        <w:rPr>
                          <w:color w:val="000000" w:themeColor="text1"/>
                          <w:sz w:val="24"/>
                          <w:szCs w:val="24"/>
                        </w:rPr>
                        <w:t>, FTA für Pferde und Anästhesiologie</w:t>
                      </w:r>
                      <w:r w:rsidR="00FA2DA2">
                        <w:rPr>
                          <w:color w:val="000000" w:themeColor="text1"/>
                          <w:sz w:val="24"/>
                          <w:szCs w:val="24"/>
                        </w:rPr>
                        <w:t>, Universität Leipzig</w:t>
                      </w:r>
                    </w:p>
                    <w:p w:rsidR="00AE5C97" w:rsidRPr="007515B1" w:rsidRDefault="00DD129A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13.15-14</w:t>
                      </w:r>
                      <w:r w:rsidR="007515B1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>.15</w:t>
                      </w:r>
                      <w:r w:rsidR="00770713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70713" w:rsidRPr="007515B1">
                        <w:rPr>
                          <w:color w:val="000000" w:themeColor="text1"/>
                          <w:sz w:val="24"/>
                          <w:szCs w:val="24"/>
                        </w:rPr>
                        <w:t>Mittagessen</w:t>
                      </w:r>
                    </w:p>
                    <w:p w:rsidR="0039053A" w:rsidRDefault="00DD129A" w:rsidP="00BE225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14.15-15</w:t>
                      </w:r>
                      <w:r w:rsidR="007515B1" w:rsidRPr="007515B1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.15</w:t>
                      </w:r>
                      <w:r w:rsidR="009B7D2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9B7D2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Challenging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Case, interessante Fallbeispiele</w:t>
                      </w:r>
                    </w:p>
                    <w:p w:rsidR="003A2F46" w:rsidRDefault="003A2F46" w:rsidP="003A2F46">
                      <w:pPr>
                        <w:spacing w:line="240" w:lineRule="auto"/>
                        <w:ind w:left="1134" w:hanging="1134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DD129A">
                        <w:rPr>
                          <w:color w:val="000000" w:themeColor="text1"/>
                          <w:sz w:val="24"/>
                          <w:szCs w:val="24"/>
                        </w:rPr>
                        <w:t>Carolin Gerdes</w:t>
                      </w:r>
                    </w:p>
                    <w:p w:rsidR="007668EA" w:rsidRDefault="00FA2DA2" w:rsidP="00BE225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15.15-16.15</w:t>
                      </w:r>
                      <w:r w:rsidR="007668EA" w:rsidRP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7668EA" w:rsidRP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Stammzelltherapie in der Orthopädie, ist der Hype vorbei?</w:t>
                      </w:r>
                    </w:p>
                    <w:p w:rsidR="0039053A" w:rsidRPr="0038754B" w:rsidRDefault="0039053A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DA2" w:rsidRPr="0038754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Dr. </w:t>
                      </w:r>
                      <w:r w:rsidR="00FA2D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Jean-Claude </w:t>
                      </w:r>
                      <w:proofErr w:type="spellStart"/>
                      <w:r w:rsidR="00FA2DA2">
                        <w:rPr>
                          <w:color w:val="000000" w:themeColor="text1"/>
                          <w:sz w:val="24"/>
                          <w:szCs w:val="24"/>
                        </w:rPr>
                        <w:t>Ionita</w:t>
                      </w:r>
                      <w:proofErr w:type="spellEnd"/>
                      <w:r w:rsidR="00FA2DA2">
                        <w:rPr>
                          <w:color w:val="000000" w:themeColor="text1"/>
                          <w:sz w:val="24"/>
                          <w:szCs w:val="24"/>
                        </w:rPr>
                        <w:t>, FTA für Pferde und Anästhesiologie</w:t>
                      </w:r>
                    </w:p>
                    <w:p w:rsidR="00770713" w:rsidRDefault="00FA2DA2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16</w:t>
                      </w:r>
                      <w:r w:rsidR="007668EA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15-16.30</w:t>
                      </w:r>
                      <w:r w:rsidR="00770713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 w:rsidR="00BE225F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973DEB" w:rsidRPr="0039053A">
                        <w:rPr>
                          <w:color w:val="000000" w:themeColor="text1"/>
                          <w:sz w:val="24"/>
                          <w:szCs w:val="24"/>
                        </w:rPr>
                        <w:t>Kaffeepause</w:t>
                      </w:r>
                    </w:p>
                    <w:p w:rsidR="0039053A" w:rsidRDefault="00FA2DA2" w:rsidP="00BE225F">
                      <w:pPr>
                        <w:spacing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16.30-17</w:t>
                      </w:r>
                      <w:r w:rsidR="0038754B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.00</w:t>
                      </w:r>
                      <w:r w:rsid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39053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West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Nile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–ein weiterer Grund für Ataxien?</w:t>
                      </w:r>
                    </w:p>
                    <w:p w:rsidR="0039053A" w:rsidRPr="00FA2DA2" w:rsidRDefault="0039053A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FA2DA2" w:rsidRPr="00FA2DA2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Dr. Franziska </w:t>
                      </w:r>
                      <w:proofErr w:type="spellStart"/>
                      <w:r w:rsidR="00FA2DA2" w:rsidRPr="00FA2DA2">
                        <w:rPr>
                          <w:color w:val="000000" w:themeColor="text1"/>
                          <w:sz w:val="24"/>
                          <w:szCs w:val="24"/>
                        </w:rPr>
                        <w:t>Aumer</w:t>
                      </w:r>
                      <w:proofErr w:type="spellEnd"/>
                      <w:r w:rsidR="00FA2DA2">
                        <w:rPr>
                          <w:color w:val="000000" w:themeColor="text1"/>
                          <w:sz w:val="24"/>
                          <w:szCs w:val="24"/>
                        </w:rPr>
                        <w:t>, Boehringer Ingelheim</w:t>
                      </w:r>
                      <w:bookmarkStart w:id="1" w:name="_GoBack"/>
                      <w:bookmarkEnd w:id="1"/>
                    </w:p>
                    <w:p w:rsidR="00047CED" w:rsidRDefault="00047CED" w:rsidP="00BE225F">
                      <w:pPr>
                        <w:spacing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C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6 ATF-Stunden, in Zusammenarbeit mit der Landestierärztekammer Rheinland-Pfalz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47CED" w:rsidRP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Tagungsort: Gartenhotel Heusser, Seebacher Straße 50-52, 67098 Bad Dürkheim</w:t>
                      </w:r>
                    </w:p>
                    <w:p w:rsid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200 Euro inkl. MwSt.</w:t>
                      </w:r>
                      <w:r w:rsidRPr="00047C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76CEB" w:rsidRPr="00047CED" w:rsidRDefault="00047CED" w:rsidP="00047CED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47CE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Anmeldung unter info@pferdeklinik-ludwigshafen, Tel. 0621-558907, FAX 0621-558909</w:t>
                      </w:r>
                    </w:p>
                  </w:txbxContent>
                </v:textbox>
              </v:shape>
            </w:pict>
          </mc:Fallback>
        </mc:AlternateContent>
      </w:r>
      <w:r w:rsidR="00A11223">
        <w:t xml:space="preserve"> </w:t>
      </w:r>
      <w:r w:rsidR="007C06EE">
        <w:rPr>
          <w:noProof/>
          <w:lang w:eastAsia="de-DE"/>
        </w:rPr>
        <w:drawing>
          <wp:inline distT="0" distB="0" distL="0" distR="0" wp14:anchorId="2621A833" wp14:editId="743E780E">
            <wp:extent cx="6686550" cy="1091466"/>
            <wp:effectExtent l="0" t="0" r="0" b="0"/>
            <wp:docPr id="2" name="Grafik 2" descr="C:\Users\Chef\AppData\Local\Temp\Bayer_Briefkop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f\AppData\Local\Temp\Bayer_Briefkopf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80" t="7154" r="1719" b="19156"/>
                    <a:stretch/>
                  </pic:blipFill>
                  <pic:spPr bwMode="auto">
                    <a:xfrm>
                      <a:off x="0" y="0"/>
                      <a:ext cx="6712952" cy="1095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B05BD" w:rsidSect="003378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07"/>
    <w:rsid w:val="00047627"/>
    <w:rsid w:val="00047CED"/>
    <w:rsid w:val="00061F13"/>
    <w:rsid w:val="000B5785"/>
    <w:rsid w:val="00116B38"/>
    <w:rsid w:val="001878EB"/>
    <w:rsid w:val="001B63F5"/>
    <w:rsid w:val="00271FAE"/>
    <w:rsid w:val="002C35B7"/>
    <w:rsid w:val="002E147F"/>
    <w:rsid w:val="00304B23"/>
    <w:rsid w:val="00332D6E"/>
    <w:rsid w:val="0033787B"/>
    <w:rsid w:val="0038754B"/>
    <w:rsid w:val="0039053A"/>
    <w:rsid w:val="003A2F46"/>
    <w:rsid w:val="003B05BD"/>
    <w:rsid w:val="0041083C"/>
    <w:rsid w:val="00476CEB"/>
    <w:rsid w:val="004E35BF"/>
    <w:rsid w:val="00570772"/>
    <w:rsid w:val="00574171"/>
    <w:rsid w:val="00582B9C"/>
    <w:rsid w:val="00655C57"/>
    <w:rsid w:val="00705FE8"/>
    <w:rsid w:val="007515B1"/>
    <w:rsid w:val="007668EA"/>
    <w:rsid w:val="00770713"/>
    <w:rsid w:val="007C06EE"/>
    <w:rsid w:val="007D6090"/>
    <w:rsid w:val="00831DC3"/>
    <w:rsid w:val="0089727C"/>
    <w:rsid w:val="009019EC"/>
    <w:rsid w:val="00973DEB"/>
    <w:rsid w:val="009B4A08"/>
    <w:rsid w:val="009B7D20"/>
    <w:rsid w:val="009C1C2E"/>
    <w:rsid w:val="00A11223"/>
    <w:rsid w:val="00A726BA"/>
    <w:rsid w:val="00A96BA9"/>
    <w:rsid w:val="00AE5C97"/>
    <w:rsid w:val="00B06CCF"/>
    <w:rsid w:val="00B8571B"/>
    <w:rsid w:val="00BD62CC"/>
    <w:rsid w:val="00BE225F"/>
    <w:rsid w:val="00BE6628"/>
    <w:rsid w:val="00C02873"/>
    <w:rsid w:val="00C21EAD"/>
    <w:rsid w:val="00C4207E"/>
    <w:rsid w:val="00C7467F"/>
    <w:rsid w:val="00C777AE"/>
    <w:rsid w:val="00D1278C"/>
    <w:rsid w:val="00D14443"/>
    <w:rsid w:val="00DD129A"/>
    <w:rsid w:val="00E67090"/>
    <w:rsid w:val="00E90E07"/>
    <w:rsid w:val="00F06756"/>
    <w:rsid w:val="00F73962"/>
    <w:rsid w:val="00FA2DA2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87B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B6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787B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1B6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4</cp:revision>
  <cp:lastPrinted>2017-11-15T09:50:00Z</cp:lastPrinted>
  <dcterms:created xsi:type="dcterms:W3CDTF">2018-02-15T11:24:00Z</dcterms:created>
  <dcterms:modified xsi:type="dcterms:W3CDTF">2018-12-19T09:12:00Z</dcterms:modified>
</cp:coreProperties>
</file>